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DB" w:rsidRDefault="00AE00DB" w:rsidP="00AE00DB">
      <w:pPr>
        <w:tabs>
          <w:tab w:val="left" w:pos="7785"/>
          <w:tab w:val="right" w:pos="9355"/>
        </w:tabs>
      </w:pPr>
      <w:r>
        <w:tab/>
      </w:r>
    </w:p>
    <w:p w:rsidR="00AE00DB" w:rsidRDefault="00AE00DB" w:rsidP="00AE00DB">
      <w:pPr>
        <w:tabs>
          <w:tab w:val="left" w:pos="7785"/>
          <w:tab w:val="right" w:pos="9355"/>
        </w:tabs>
      </w:pPr>
    </w:p>
    <w:p w:rsidR="00AE00DB" w:rsidRDefault="00AE00DB" w:rsidP="00AE00DB">
      <w:pPr>
        <w:tabs>
          <w:tab w:val="left" w:pos="7785"/>
          <w:tab w:val="right" w:pos="9355"/>
        </w:tabs>
      </w:pPr>
    </w:p>
    <w:p w:rsidR="00AE00DB" w:rsidRPr="00AE00DB" w:rsidRDefault="00AE00DB" w:rsidP="00AE00DB">
      <w:pPr>
        <w:spacing w:before="100" w:beforeAutospacing="1" w:after="100" w:afterAutospacing="1" w:line="276" w:lineRule="auto"/>
        <w:jc w:val="right"/>
        <w:rPr>
          <w:sz w:val="28"/>
          <w:szCs w:val="28"/>
        </w:rPr>
      </w:pPr>
      <w:r>
        <w:tab/>
      </w:r>
      <w:r w:rsidRPr="00AE00DB">
        <w:rPr>
          <w:sz w:val="28"/>
          <w:szCs w:val="28"/>
        </w:rPr>
        <w:t>Утверждаю:</w:t>
      </w:r>
    </w:p>
    <w:p w:rsidR="00AE00DB" w:rsidRPr="00AE00DB" w:rsidRDefault="00AE00DB" w:rsidP="00AE00DB">
      <w:pPr>
        <w:spacing w:before="100" w:beforeAutospacing="1" w:after="100" w:afterAutospacing="1" w:line="276" w:lineRule="auto"/>
        <w:jc w:val="right"/>
        <w:rPr>
          <w:sz w:val="28"/>
          <w:szCs w:val="28"/>
        </w:rPr>
      </w:pPr>
      <w:r w:rsidRPr="00AE00DB">
        <w:rPr>
          <w:sz w:val="28"/>
          <w:szCs w:val="28"/>
        </w:rPr>
        <w:t xml:space="preserve">Заведующий МДОУ </w:t>
      </w:r>
      <w:proofErr w:type="spellStart"/>
      <w:r w:rsidRPr="00AE00DB">
        <w:rPr>
          <w:sz w:val="28"/>
          <w:szCs w:val="28"/>
        </w:rPr>
        <w:t>д</w:t>
      </w:r>
      <w:proofErr w:type="spellEnd"/>
      <w:r w:rsidRPr="00AE00DB">
        <w:rPr>
          <w:sz w:val="28"/>
          <w:szCs w:val="28"/>
        </w:rPr>
        <w:t>/с №90</w:t>
      </w:r>
    </w:p>
    <w:p w:rsidR="00AE00DB" w:rsidRPr="00AE00DB" w:rsidRDefault="00AE00DB" w:rsidP="00AE00DB">
      <w:pPr>
        <w:spacing w:before="100" w:beforeAutospacing="1" w:after="100" w:afterAutospacing="1" w:line="276" w:lineRule="auto"/>
        <w:jc w:val="right"/>
        <w:rPr>
          <w:sz w:val="28"/>
          <w:szCs w:val="28"/>
        </w:rPr>
      </w:pPr>
      <w:r w:rsidRPr="00AE00DB">
        <w:rPr>
          <w:sz w:val="28"/>
          <w:szCs w:val="28"/>
        </w:rPr>
        <w:t>_____________/</w:t>
      </w:r>
      <w:proofErr w:type="spellStart"/>
      <w:r w:rsidRPr="00AE00DB">
        <w:rPr>
          <w:sz w:val="28"/>
          <w:szCs w:val="28"/>
        </w:rPr>
        <w:t>Е.Н.Гулина</w:t>
      </w:r>
      <w:proofErr w:type="spellEnd"/>
    </w:p>
    <w:p w:rsidR="00AE00DB" w:rsidRPr="00AE00DB" w:rsidRDefault="00AE00DB" w:rsidP="00AE00DB">
      <w:pPr>
        <w:tabs>
          <w:tab w:val="left" w:pos="7785"/>
          <w:tab w:val="right" w:pos="9355"/>
        </w:tabs>
        <w:jc w:val="right"/>
        <w:rPr>
          <w:sz w:val="28"/>
          <w:szCs w:val="28"/>
        </w:rPr>
      </w:pPr>
      <w:r w:rsidRPr="00AE00DB">
        <w:rPr>
          <w:sz w:val="28"/>
          <w:szCs w:val="28"/>
        </w:rPr>
        <w:t xml:space="preserve">Приказ № </w:t>
      </w:r>
      <w:r>
        <w:rPr>
          <w:sz w:val="28"/>
          <w:szCs w:val="28"/>
        </w:rPr>
        <w:t>37</w:t>
      </w:r>
      <w:r w:rsidRPr="00AE00DB">
        <w:rPr>
          <w:sz w:val="28"/>
          <w:szCs w:val="28"/>
        </w:rPr>
        <w:t xml:space="preserve">  от  </w:t>
      </w:r>
      <w:r>
        <w:rPr>
          <w:sz w:val="28"/>
          <w:szCs w:val="28"/>
        </w:rPr>
        <w:t>05</w:t>
      </w:r>
      <w:r w:rsidRPr="00AE00D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E00DB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AE00DB" w:rsidRDefault="00AE00DB" w:rsidP="00AE00DB">
      <w:pPr>
        <w:jc w:val="right"/>
      </w:pPr>
    </w:p>
    <w:p w:rsidR="00AE00DB" w:rsidRDefault="00AE00DB" w:rsidP="00AE00DB">
      <w:pPr>
        <w:jc w:val="right"/>
      </w:pPr>
    </w:p>
    <w:p w:rsidR="00AE00DB" w:rsidRDefault="00AE00DB" w:rsidP="00AE00DB">
      <w:pPr>
        <w:jc w:val="right"/>
      </w:pPr>
    </w:p>
    <w:p w:rsidR="00AE00DB" w:rsidRDefault="00AE00DB" w:rsidP="00AE00DB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Дополнительное соглашение в Правила внутреннего трудового распорядка работников МБДОУ детского сада №90</w:t>
      </w:r>
    </w:p>
    <w:p w:rsidR="00AE00DB" w:rsidRDefault="00AE00DB" w:rsidP="00AE00DB">
      <w:pPr>
        <w:jc w:val="right"/>
        <w:rPr>
          <w:sz w:val="28"/>
          <w:szCs w:val="28"/>
        </w:rPr>
      </w:pPr>
    </w:p>
    <w:p w:rsidR="00AE00DB" w:rsidRDefault="00AE00DB" w:rsidP="00AE00DB">
      <w:pPr>
        <w:jc w:val="right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Московского района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вери от 30.08.2024 № 30-2024и  Федерального закона от 14.02.2024 №12-ФЗ</w:t>
      </w:r>
    </w:p>
    <w:p w:rsidR="00AE00DB" w:rsidRDefault="00AE00DB" w:rsidP="00AE00DB">
      <w:pPr>
        <w:jc w:val="right"/>
      </w:pPr>
    </w:p>
    <w:p w:rsidR="00AE00DB" w:rsidRDefault="00AE00DB" w:rsidP="00AE00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 2.5 </w:t>
      </w:r>
      <w:r>
        <w:rPr>
          <w:b/>
          <w:i/>
          <w:sz w:val="28"/>
          <w:szCs w:val="28"/>
        </w:rPr>
        <w:t xml:space="preserve">Порядок прекращения трудового договора </w:t>
      </w:r>
      <w:r>
        <w:rPr>
          <w:sz w:val="28"/>
          <w:szCs w:val="28"/>
        </w:rPr>
        <w:t>дополнить:</w:t>
      </w:r>
    </w:p>
    <w:p w:rsidR="00AE00DB" w:rsidRDefault="00AE00DB" w:rsidP="00AE00DB">
      <w:pPr>
        <w:spacing w:line="276" w:lineRule="auto"/>
        <w:jc w:val="center"/>
        <w:rPr>
          <w:sz w:val="28"/>
          <w:szCs w:val="28"/>
        </w:rPr>
      </w:pPr>
    </w:p>
    <w:p w:rsidR="00AE00DB" w:rsidRDefault="00AE00DB" w:rsidP="00AE00DB">
      <w:pPr>
        <w:spacing w:line="276" w:lineRule="auto"/>
      </w:pPr>
      <w:r>
        <w:rPr>
          <w:b/>
          <w:sz w:val="28"/>
          <w:szCs w:val="28"/>
        </w:rPr>
        <w:t>Пункт 2.5.15</w:t>
      </w:r>
      <w:r>
        <w:rPr>
          <w:sz w:val="28"/>
          <w:szCs w:val="28"/>
        </w:rPr>
        <w:t xml:space="preserve"> Расторжение трудового договора с женщиной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имеющей ребенка в возрасте до трех лет, с одинокой матерью, воспитывающей ребенка – 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 иным законным представителем ребенка), являющимся единственным кормильцем ребенка – 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14 лет, если другой родитель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иной законный представитель ребенка) не состоит в трудовых отношениях, по инициативе работодателя не допускается  (за исключением увольнения по основаниям, предусмотренным п.п.1,5-8, 10 или 11 ч.1 ст. 81 или п.2 ст.336 настоящего Кодекса</w:t>
      </w:r>
      <w:r>
        <w:t xml:space="preserve">). </w:t>
      </w:r>
    </w:p>
    <w:p w:rsidR="00517BA4" w:rsidRDefault="00517BA4"/>
    <w:sectPr w:rsidR="00517BA4" w:rsidSect="0051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00DB"/>
    <w:rsid w:val="00517BA4"/>
    <w:rsid w:val="00A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дет.сад-159</cp:lastModifiedBy>
  <cp:revision>2</cp:revision>
  <cp:lastPrinted>2024-09-05T12:09:00Z</cp:lastPrinted>
  <dcterms:created xsi:type="dcterms:W3CDTF">2024-09-05T12:07:00Z</dcterms:created>
  <dcterms:modified xsi:type="dcterms:W3CDTF">2024-09-05T12:10:00Z</dcterms:modified>
</cp:coreProperties>
</file>